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附件1</w:t>
      </w:r>
    </w:p>
    <w:p>
      <w:pPr>
        <w:rPr>
          <w:rFonts w:hint="eastAsia" w:eastAsia="宋体"/>
          <w:lang w:val="en-US" w:eastAsia="zh-CN"/>
        </w:rPr>
      </w:pPr>
    </w:p>
    <w:tbl>
      <w:tblPr>
        <w:tblStyle w:val="5"/>
        <w:tblW w:w="956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74"/>
        <w:gridCol w:w="2489"/>
        <w:gridCol w:w="2624"/>
        <w:gridCol w:w="31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95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2019年住院医师规范化培训调剂批次预录取结果公示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培训专业</w:t>
            </w:r>
          </w:p>
        </w:tc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录取情况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张力引</w:t>
            </w:r>
          </w:p>
        </w:tc>
        <w:tc>
          <w:tcPr>
            <w:tcW w:w="2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</w:t>
            </w:r>
          </w:p>
        </w:tc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王江琴</w:t>
            </w:r>
          </w:p>
        </w:tc>
        <w:tc>
          <w:tcPr>
            <w:tcW w:w="2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</w:t>
            </w:r>
          </w:p>
        </w:tc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李伟候</w:t>
            </w:r>
          </w:p>
        </w:tc>
        <w:tc>
          <w:tcPr>
            <w:tcW w:w="2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</w:t>
            </w:r>
          </w:p>
        </w:tc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</w:tbl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附件2</w:t>
      </w:r>
    </w:p>
    <w:p>
      <w:pPr>
        <w:rPr>
          <w:rFonts w:hint="eastAsia"/>
          <w:lang w:val="en-US" w:eastAsia="zh-CN"/>
        </w:rPr>
      </w:pPr>
    </w:p>
    <w:p>
      <w:pPr>
        <w:rPr>
          <w:rFonts w:ascii="宋体" w:hAnsi="宋体" w:eastAsia="宋体"/>
          <w:bCs/>
          <w:szCs w:val="32"/>
        </w:rPr>
      </w:pPr>
      <w:r>
        <w:rPr>
          <w:rFonts w:ascii="宋体" w:hAnsi="宋体" w:eastAsia="宋体"/>
          <w:sz w:val="28"/>
          <w:szCs w:val="28"/>
        </w:rPr>
        <w:t>附录</w:t>
      </w:r>
      <w:r>
        <w:rPr>
          <w:rFonts w:hint="eastAsia" w:ascii="宋体" w:hAnsi="宋体" w:eastAsia="宋体"/>
          <w:sz w:val="28"/>
          <w:szCs w:val="28"/>
        </w:rPr>
        <w:t>D</w:t>
      </w:r>
      <w:r>
        <w:rPr>
          <w:rFonts w:ascii="宋体" w:hAnsi="宋体" w:eastAsia="宋体"/>
          <w:sz w:val="28"/>
          <w:szCs w:val="28"/>
        </w:rPr>
        <w:t xml:space="preserve">  </w:t>
      </w:r>
    </w:p>
    <w:p>
      <w:pPr>
        <w:ind w:firstLine="6035" w:firstLineChars="2004"/>
        <w:rPr>
          <w:rFonts w:ascii="宋体" w:hAnsi="宋体" w:eastAsia="宋体"/>
          <w:b/>
          <w:bCs/>
          <w:spacing w:val="44"/>
        </w:rPr>
      </w:pPr>
      <w:r>
        <w:rPr>
          <w:rFonts w:hint="eastAsia" w:ascii="宋体" w:hAnsi="宋体" w:eastAsia="宋体"/>
          <w:b/>
          <w:bCs/>
          <w:sz w:val="30"/>
          <w:szCs w:val="30"/>
        </w:rPr>
        <w:t>体检编号</w:t>
      </w:r>
      <w:r>
        <w:rPr>
          <w:rFonts w:hint="eastAsia" w:ascii="宋体" w:hAnsi="宋体" w:eastAsia="宋体"/>
          <w:b/>
          <w:bCs/>
        </w:rPr>
        <w:t>：</w:t>
      </w:r>
    </w:p>
    <w:p>
      <w:pPr>
        <w:jc w:val="center"/>
        <w:rPr>
          <w:rFonts w:hint="eastAsia" w:ascii="宋体" w:hAnsi="宋体" w:eastAsia="宋体"/>
          <w:b/>
          <w:bCs/>
          <w:spacing w:val="44"/>
          <w:sz w:val="44"/>
        </w:rPr>
      </w:pPr>
    </w:p>
    <w:p>
      <w:pPr>
        <w:jc w:val="center"/>
        <w:rPr>
          <w:rFonts w:hint="eastAsia" w:ascii="宋体" w:hAnsi="宋体" w:eastAsia="宋体"/>
          <w:b/>
          <w:bCs/>
          <w:spacing w:val="44"/>
          <w:sz w:val="44"/>
        </w:rPr>
      </w:pPr>
    </w:p>
    <w:p>
      <w:pPr>
        <w:jc w:val="center"/>
        <w:rPr>
          <w:rFonts w:hint="eastAsia" w:ascii="宋体" w:hAnsi="宋体" w:eastAsia="宋体"/>
          <w:b/>
          <w:bCs/>
          <w:spacing w:val="20"/>
          <w:sz w:val="48"/>
          <w:szCs w:val="48"/>
          <w:lang w:eastAsia="zh-CN"/>
        </w:rPr>
      </w:pPr>
      <w:r>
        <w:rPr>
          <w:rFonts w:hint="eastAsia" w:ascii="宋体" w:hAnsi="宋体" w:eastAsia="宋体"/>
          <w:b/>
          <w:bCs/>
          <w:spacing w:val="44"/>
          <w:sz w:val="48"/>
          <w:szCs w:val="48"/>
          <w:lang w:eastAsia="zh-CN"/>
        </w:rPr>
        <w:t>重庆市住院医师规范化培训入学</w:t>
      </w:r>
      <w:r>
        <w:rPr>
          <w:rFonts w:hint="eastAsia" w:ascii="宋体" w:hAnsi="宋体" w:eastAsia="宋体"/>
          <w:b/>
          <w:bCs/>
          <w:spacing w:val="44"/>
          <w:sz w:val="48"/>
          <w:szCs w:val="48"/>
        </w:rPr>
        <w:t xml:space="preserve"> </w:t>
      </w:r>
    </w:p>
    <w:p>
      <w:pPr>
        <w:jc w:val="center"/>
        <w:rPr>
          <w:rFonts w:hint="eastAsia" w:ascii="宋体" w:hAnsi="宋体" w:eastAsia="宋体"/>
          <w:b/>
          <w:bCs/>
          <w:spacing w:val="16"/>
          <w:sz w:val="80"/>
          <w:szCs w:val="80"/>
        </w:rPr>
      </w:pPr>
    </w:p>
    <w:p>
      <w:pPr>
        <w:jc w:val="center"/>
        <w:rPr>
          <w:rFonts w:hint="eastAsia" w:ascii="宋体" w:hAnsi="宋体" w:eastAsia="宋体"/>
          <w:b/>
          <w:bCs/>
          <w:spacing w:val="16"/>
          <w:sz w:val="80"/>
          <w:szCs w:val="80"/>
        </w:rPr>
      </w:pPr>
    </w:p>
    <w:p>
      <w:pPr>
        <w:jc w:val="center"/>
        <w:rPr>
          <w:rFonts w:hint="eastAsia" w:ascii="宋体" w:hAnsi="宋体" w:eastAsia="宋体"/>
          <w:b/>
          <w:bCs/>
          <w:spacing w:val="16"/>
          <w:sz w:val="80"/>
          <w:szCs w:val="80"/>
        </w:rPr>
      </w:pPr>
    </w:p>
    <w:p>
      <w:pPr>
        <w:jc w:val="center"/>
        <w:rPr>
          <w:rFonts w:hint="eastAsia" w:ascii="宋体" w:hAnsi="宋体" w:eastAsia="宋体"/>
          <w:b/>
          <w:bCs/>
          <w:spacing w:val="16"/>
          <w:sz w:val="80"/>
          <w:szCs w:val="80"/>
        </w:rPr>
      </w:pPr>
    </w:p>
    <w:p>
      <w:pPr>
        <w:jc w:val="center"/>
        <w:rPr>
          <w:rFonts w:ascii="宋体" w:hAnsi="宋体" w:eastAsia="宋体"/>
          <w:b/>
          <w:bCs/>
          <w:spacing w:val="44"/>
          <w:sz w:val="80"/>
          <w:szCs w:val="80"/>
        </w:rPr>
      </w:pPr>
      <w:r>
        <w:rPr>
          <w:rFonts w:hint="eastAsia" w:ascii="宋体" w:hAnsi="宋体" w:eastAsia="宋体"/>
          <w:b/>
          <w:bCs/>
          <w:spacing w:val="16"/>
          <w:sz w:val="80"/>
          <w:szCs w:val="80"/>
        </w:rPr>
        <w:t>体  检  表</w:t>
      </w: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hint="eastAsia" w:ascii="黑体" w:hAnsi="宋体" w:eastAsia="黑体"/>
          <w:b/>
          <w:bCs/>
          <w:spacing w:val="20"/>
          <w:sz w:val="28"/>
          <w:szCs w:val="28"/>
        </w:rPr>
      </w:pPr>
    </w:p>
    <w:p>
      <w:pPr>
        <w:rPr>
          <w:rFonts w:hint="eastAsia" w:ascii="黑体" w:hAnsi="宋体" w:eastAsia="黑体"/>
          <w:b/>
          <w:bCs/>
          <w:spacing w:val="20"/>
          <w:sz w:val="28"/>
          <w:szCs w:val="28"/>
        </w:rPr>
      </w:pPr>
    </w:p>
    <w:p>
      <w:pPr>
        <w:rPr>
          <w:rFonts w:hint="eastAsia" w:ascii="黑体" w:hAnsi="宋体" w:eastAsia="黑体"/>
          <w:b/>
          <w:bCs/>
          <w:spacing w:val="20"/>
          <w:sz w:val="28"/>
          <w:szCs w:val="28"/>
        </w:rPr>
      </w:pPr>
    </w:p>
    <w:p>
      <w:pPr>
        <w:jc w:val="center"/>
        <w:rPr>
          <w:rFonts w:ascii="宋体" w:hAnsi="宋体"/>
          <w:b/>
          <w:bCs/>
          <w:sz w:val="28"/>
        </w:rPr>
      </w:pPr>
      <w:r>
        <w:rPr>
          <w:rFonts w:hint="eastAsia" w:ascii="宋体" w:hAnsi="宋体"/>
          <w:b/>
          <w:bCs/>
          <w:spacing w:val="100"/>
          <w:sz w:val="52"/>
        </w:rPr>
        <w:t>体检须知</w:t>
      </w:r>
    </w:p>
    <w:p>
      <w:pPr>
        <w:spacing w:line="600" w:lineRule="exact"/>
        <w:ind w:firstLine="562" w:firstLineChars="200"/>
        <w:rPr>
          <w:rFonts w:ascii="仿宋_GB2312" w:hAnsi="宋体"/>
          <w:b/>
          <w:bCs/>
          <w:sz w:val="28"/>
          <w:szCs w:val="28"/>
        </w:rPr>
      </w:pPr>
      <w:r>
        <w:rPr>
          <w:rFonts w:hint="eastAsia" w:ascii="仿宋_GB2312" w:hAnsi="宋体"/>
          <w:b/>
          <w:bCs/>
          <w:sz w:val="28"/>
          <w:szCs w:val="28"/>
        </w:rPr>
        <w:t>为了准确反映受检者身体的真实状况，请注意以下事项：</w:t>
      </w:r>
    </w:p>
    <w:p>
      <w:pPr>
        <w:spacing w:line="600" w:lineRule="exact"/>
        <w:ind w:firstLine="562" w:firstLineChars="200"/>
        <w:rPr>
          <w:rFonts w:ascii="仿宋_GB2312" w:hAnsi="宋体"/>
          <w:b/>
          <w:bCs/>
          <w:sz w:val="28"/>
          <w:szCs w:val="28"/>
        </w:rPr>
      </w:pPr>
      <w:r>
        <w:rPr>
          <w:rFonts w:hint="eastAsia" w:ascii="仿宋_GB2312" w:hAnsi="宋体"/>
          <w:b/>
          <w:bCs/>
          <w:sz w:val="28"/>
          <w:szCs w:val="28"/>
        </w:rPr>
        <w:t>1.均应到指定医院进行体检，其它医疗单位的检查结果一律无效。</w:t>
      </w:r>
    </w:p>
    <w:p>
      <w:pPr>
        <w:spacing w:line="600" w:lineRule="exact"/>
        <w:ind w:firstLine="562" w:firstLineChars="200"/>
        <w:rPr>
          <w:rFonts w:ascii="仿宋_GB2312" w:hAnsi="宋体"/>
          <w:b/>
          <w:bCs/>
          <w:sz w:val="28"/>
          <w:szCs w:val="28"/>
        </w:rPr>
      </w:pPr>
      <w:r>
        <w:rPr>
          <w:rFonts w:hint="eastAsia" w:ascii="仿宋_GB2312" w:hAnsi="宋体"/>
          <w:b/>
          <w:bCs/>
          <w:sz w:val="28"/>
          <w:szCs w:val="28"/>
        </w:rPr>
        <w:t>2.体检严禁弄虚作假、冒名顶替；如隐瞒病史影响体检结果的，后果自负。</w:t>
      </w:r>
    </w:p>
    <w:p>
      <w:pPr>
        <w:spacing w:line="600" w:lineRule="exact"/>
        <w:ind w:firstLine="562" w:firstLineChars="200"/>
        <w:rPr>
          <w:rFonts w:ascii="仿宋_GB2312" w:hAnsi="宋体"/>
          <w:b/>
          <w:bCs/>
          <w:sz w:val="28"/>
          <w:szCs w:val="28"/>
        </w:rPr>
      </w:pPr>
      <w:r>
        <w:rPr>
          <w:rFonts w:hint="eastAsia" w:ascii="仿宋_GB2312" w:hAnsi="宋体"/>
          <w:b/>
          <w:bCs/>
          <w:sz w:val="28"/>
          <w:szCs w:val="28"/>
        </w:rPr>
        <w:t>3.体检表上贴近期二寸免冠照片一张，并加盖公章。</w:t>
      </w:r>
    </w:p>
    <w:p>
      <w:pPr>
        <w:spacing w:line="600" w:lineRule="exact"/>
        <w:ind w:firstLine="562" w:firstLineChars="200"/>
        <w:rPr>
          <w:rFonts w:ascii="仿宋_GB2312" w:hAnsi="宋体"/>
          <w:b/>
          <w:bCs/>
          <w:sz w:val="28"/>
          <w:szCs w:val="28"/>
        </w:rPr>
      </w:pPr>
      <w:r>
        <w:rPr>
          <w:rFonts w:hint="eastAsia" w:ascii="仿宋_GB2312" w:hAnsi="宋体"/>
          <w:b/>
          <w:bCs/>
          <w:sz w:val="28"/>
          <w:szCs w:val="28"/>
        </w:rPr>
        <w:t>4.本表第二页由受检者本人填写（用黑色签字笔或钢笔），要求字迹清楚，无涂改，病史部分要如实、逐项填齐，不能遗漏。</w:t>
      </w:r>
    </w:p>
    <w:p>
      <w:pPr>
        <w:spacing w:line="600" w:lineRule="exact"/>
        <w:ind w:firstLine="562" w:firstLineChars="200"/>
        <w:rPr>
          <w:rFonts w:ascii="仿宋_GB2312" w:hAnsi="宋体"/>
          <w:b/>
          <w:bCs/>
          <w:sz w:val="28"/>
          <w:szCs w:val="28"/>
        </w:rPr>
      </w:pPr>
      <w:r>
        <w:rPr>
          <w:rFonts w:hint="eastAsia" w:ascii="仿宋_GB2312" w:hAnsi="宋体"/>
          <w:b/>
          <w:bCs/>
          <w:sz w:val="28"/>
          <w:szCs w:val="28"/>
        </w:rPr>
        <w:t>5.体检前一天请注意休息，勿熬夜，不要饮酒，避免剧烈运动。</w:t>
      </w:r>
    </w:p>
    <w:p>
      <w:pPr>
        <w:spacing w:line="600" w:lineRule="exact"/>
        <w:ind w:firstLine="562" w:firstLineChars="200"/>
        <w:rPr>
          <w:rFonts w:ascii="仿宋_GB2312" w:hAnsi="宋体"/>
          <w:b/>
          <w:bCs/>
          <w:sz w:val="28"/>
          <w:szCs w:val="28"/>
        </w:rPr>
      </w:pPr>
      <w:r>
        <w:rPr>
          <w:rFonts w:hint="eastAsia" w:ascii="仿宋_GB2312" w:hAnsi="宋体"/>
          <w:b/>
          <w:bCs/>
          <w:sz w:val="28"/>
          <w:szCs w:val="28"/>
        </w:rPr>
        <w:t>6.体检当天需进行采血、B超等检查，请在受检前禁食8-12小时。</w:t>
      </w:r>
    </w:p>
    <w:p>
      <w:pPr>
        <w:spacing w:line="600" w:lineRule="exact"/>
        <w:ind w:firstLine="562" w:firstLineChars="200"/>
        <w:rPr>
          <w:rFonts w:ascii="仿宋_GB2312" w:hAnsi="宋体"/>
          <w:b/>
          <w:bCs/>
          <w:sz w:val="28"/>
          <w:szCs w:val="28"/>
        </w:rPr>
      </w:pPr>
      <w:r>
        <w:rPr>
          <w:rFonts w:hint="eastAsia" w:ascii="仿宋_GB2312" w:hAnsi="宋体"/>
          <w:b/>
          <w:bCs/>
          <w:sz w:val="28"/>
          <w:szCs w:val="28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600" w:lineRule="exact"/>
        <w:ind w:firstLine="562" w:firstLineChars="200"/>
        <w:rPr>
          <w:rFonts w:ascii="仿宋_GB2312" w:hAnsi="宋体"/>
          <w:b/>
          <w:bCs/>
          <w:sz w:val="28"/>
          <w:szCs w:val="28"/>
        </w:rPr>
      </w:pPr>
      <w:r>
        <w:rPr>
          <w:rFonts w:hint="eastAsia" w:ascii="仿宋_GB2312" w:hAnsi="宋体"/>
          <w:b/>
          <w:bCs/>
          <w:sz w:val="28"/>
          <w:szCs w:val="28"/>
        </w:rPr>
        <w:t>8.请配合医生认真检查所有项目，勿漏检。若自动放弃某一检查项目，将会影响对您的录用。</w:t>
      </w:r>
    </w:p>
    <w:p>
      <w:pPr>
        <w:spacing w:line="600" w:lineRule="exact"/>
        <w:ind w:firstLine="562" w:firstLineChars="200"/>
        <w:rPr>
          <w:rFonts w:ascii="仿宋_GB2312" w:hAnsi="宋体"/>
          <w:b/>
          <w:bCs/>
          <w:sz w:val="28"/>
          <w:szCs w:val="28"/>
        </w:rPr>
      </w:pPr>
      <w:r>
        <w:rPr>
          <w:rFonts w:hint="eastAsia" w:ascii="仿宋_GB2312" w:hAnsi="宋体"/>
          <w:b/>
          <w:bCs/>
          <w:sz w:val="28"/>
          <w:szCs w:val="28"/>
        </w:rPr>
        <w:t>9.体检医师可根据实际需要，增加必要的相应检查、检验项目。</w:t>
      </w:r>
    </w:p>
    <w:p>
      <w:pPr>
        <w:spacing w:line="600" w:lineRule="exact"/>
        <w:ind w:firstLine="562" w:firstLineChars="200"/>
        <w:rPr>
          <w:rFonts w:hint="eastAsia" w:ascii="仿宋_GB2312" w:hAnsi="宋体"/>
          <w:b/>
          <w:bCs/>
          <w:sz w:val="28"/>
          <w:szCs w:val="28"/>
        </w:rPr>
      </w:pPr>
      <w:r>
        <w:rPr>
          <w:rFonts w:hint="eastAsia" w:ascii="仿宋_GB2312" w:hAnsi="宋体"/>
          <w:b/>
          <w:bCs/>
          <w:sz w:val="28"/>
          <w:szCs w:val="28"/>
        </w:rPr>
        <w:t>10．如对体检结果有疑义，请按有关规定办理。</w:t>
      </w:r>
    </w:p>
    <w:p>
      <w:pPr>
        <w:spacing w:line="600" w:lineRule="exact"/>
        <w:rPr>
          <w:rFonts w:hint="eastAsia" w:ascii="仿宋_GB2312" w:hAnsi="宋体"/>
          <w:b/>
          <w:bCs/>
          <w:sz w:val="28"/>
          <w:szCs w:val="28"/>
        </w:rPr>
      </w:pPr>
    </w:p>
    <w:p>
      <w:pPr>
        <w:spacing w:line="600" w:lineRule="exact"/>
        <w:rPr>
          <w:rFonts w:hint="eastAsia" w:ascii="仿宋_GB2312" w:hAnsi="宋体"/>
          <w:b/>
          <w:bCs/>
          <w:sz w:val="28"/>
          <w:szCs w:val="28"/>
        </w:rPr>
      </w:pPr>
    </w:p>
    <w:p>
      <w:pPr>
        <w:spacing w:line="600" w:lineRule="exact"/>
        <w:rPr>
          <w:rFonts w:hint="eastAsia" w:ascii="仿宋_GB2312" w:hAnsi="宋体"/>
          <w:b/>
          <w:bCs/>
          <w:sz w:val="28"/>
          <w:szCs w:val="28"/>
        </w:rPr>
      </w:pPr>
    </w:p>
    <w:p>
      <w:pPr>
        <w:spacing w:line="600" w:lineRule="exact"/>
        <w:rPr>
          <w:rFonts w:hint="eastAsia" w:ascii="仿宋_GB2312" w:hAnsi="宋体"/>
          <w:b/>
          <w:bCs/>
          <w:sz w:val="28"/>
          <w:szCs w:val="28"/>
        </w:rPr>
      </w:pPr>
    </w:p>
    <w:p>
      <w:pPr>
        <w:spacing w:line="600" w:lineRule="exact"/>
        <w:rPr>
          <w:rFonts w:hint="eastAsia" w:ascii="仿宋_GB2312" w:hAnsi="宋体"/>
          <w:b/>
          <w:bCs/>
          <w:sz w:val="28"/>
          <w:szCs w:val="28"/>
        </w:rPr>
      </w:pPr>
    </w:p>
    <w:p>
      <w:pPr>
        <w:rPr>
          <w:rFonts w:hint="eastAsia"/>
          <w:vanish/>
        </w:rPr>
      </w:pPr>
    </w:p>
    <w:tbl>
      <w:tblPr>
        <w:tblStyle w:val="5"/>
        <w:tblW w:w="1005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"/>
        <w:gridCol w:w="646"/>
        <w:gridCol w:w="616"/>
        <w:gridCol w:w="92"/>
        <w:gridCol w:w="895"/>
        <w:gridCol w:w="8"/>
        <w:gridCol w:w="861"/>
        <w:gridCol w:w="254"/>
        <w:gridCol w:w="446"/>
        <w:gridCol w:w="7"/>
        <w:gridCol w:w="568"/>
        <w:gridCol w:w="307"/>
        <w:gridCol w:w="644"/>
        <w:gridCol w:w="12"/>
        <w:gridCol w:w="744"/>
        <w:gridCol w:w="1021"/>
        <w:gridCol w:w="951"/>
        <w:gridCol w:w="322"/>
        <w:gridCol w:w="165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姓 名</w:t>
            </w:r>
          </w:p>
        </w:tc>
        <w:tc>
          <w:tcPr>
            <w:tcW w:w="1764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性 别</w:t>
            </w:r>
          </w:p>
        </w:tc>
        <w:tc>
          <w:tcPr>
            <w:tcW w:w="1400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021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出生年月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97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照</w:t>
            </w:r>
          </w:p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</w:p>
          <w:p>
            <w:pPr>
              <w:jc w:val="center"/>
              <w:rPr>
                <w:rFonts w:ascii="楷体_GB2312" w:eastAsia="楷体_GB2312"/>
                <w:b/>
                <w:bCs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民 族</w:t>
            </w:r>
          </w:p>
        </w:tc>
        <w:tc>
          <w:tcPr>
            <w:tcW w:w="1764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婚姻状况</w:t>
            </w:r>
          </w:p>
        </w:tc>
        <w:tc>
          <w:tcPr>
            <w:tcW w:w="1400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籍 贯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974" w:type="dxa"/>
            <w:gridSpan w:val="2"/>
            <w:vMerge w:val="continue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文化程度</w:t>
            </w:r>
          </w:p>
        </w:tc>
        <w:tc>
          <w:tcPr>
            <w:tcW w:w="1764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联系电话</w:t>
            </w:r>
          </w:p>
        </w:tc>
        <w:tc>
          <w:tcPr>
            <w:tcW w:w="337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974" w:type="dxa"/>
            <w:gridSpan w:val="2"/>
            <w:vMerge w:val="continue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624" w:hRule="atLeast"/>
          <w:jc w:val="center"/>
        </w:trPr>
        <w:tc>
          <w:tcPr>
            <w:tcW w:w="1354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职 业</w:t>
            </w:r>
          </w:p>
        </w:tc>
        <w:tc>
          <w:tcPr>
            <w:tcW w:w="1764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楷体_GB2312" w:eastAsia="楷体_GB2312"/>
                <w:b/>
                <w:bCs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毕业院校</w:t>
            </w:r>
          </w:p>
        </w:tc>
        <w:tc>
          <w:tcPr>
            <w:tcW w:w="337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974" w:type="dxa"/>
            <w:gridSpan w:val="2"/>
            <w:vMerge w:val="continue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  <w:lang w:eastAsia="zh-CN"/>
              </w:rPr>
              <w:t>报考医院</w:t>
            </w:r>
          </w:p>
        </w:tc>
        <w:tc>
          <w:tcPr>
            <w:tcW w:w="1764" w:type="dxa"/>
            <w:gridSpan w:val="3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身份证号</w:t>
            </w:r>
          </w:p>
        </w:tc>
        <w:tc>
          <w:tcPr>
            <w:tcW w:w="3372" w:type="dxa"/>
            <w:gridSpan w:val="5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974" w:type="dxa"/>
            <w:gridSpan w:val="2"/>
            <w:vMerge w:val="continue"/>
            <w:tcBorders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828" w:hRule="atLeast"/>
          <w:jc w:val="center"/>
        </w:trPr>
        <w:tc>
          <w:tcPr>
            <w:tcW w:w="10046" w:type="dxa"/>
            <w:gridSpan w:val="18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楷体_GB2312" w:eastAsia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  <w:szCs w:val="24"/>
              </w:rPr>
              <w:t>请本人如实详细填写下列项目</w:t>
            </w:r>
          </w:p>
          <w:p>
            <w:pPr>
              <w:spacing w:line="380" w:lineRule="exact"/>
              <w:jc w:val="center"/>
              <w:rPr>
                <w:rFonts w:ascii="楷体_GB2312" w:eastAsia="楷体_GB2312"/>
                <w:b/>
                <w:bCs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  <w:szCs w:val="24"/>
              </w:rPr>
              <w:t>（在每一项后的空格中打“</w:t>
            </w:r>
            <w:r>
              <w:rPr>
                <w:rFonts w:ascii="楷体_GB2312" w:eastAsia="楷体_GB2312"/>
                <w:b/>
                <w:bCs/>
                <w:sz w:val="24"/>
                <w:szCs w:val="24"/>
              </w:rPr>
              <w:t>√</w:t>
            </w:r>
            <w:r>
              <w:rPr>
                <w:rFonts w:hint="eastAsia" w:ascii="楷体_GB2312" w:eastAsia="楷体_GB2312"/>
                <w:b/>
                <w:bCs/>
                <w:sz w:val="24"/>
                <w:szCs w:val="24"/>
              </w:rPr>
              <w:t>”回答“有”或“无”，如故意隐瞒，后果自负）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病名</w:t>
            </w:r>
          </w:p>
        </w:tc>
        <w:tc>
          <w:tcPr>
            <w:tcW w:w="895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有</w:t>
            </w:r>
          </w:p>
        </w:tc>
        <w:tc>
          <w:tcPr>
            <w:tcW w:w="869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无</w:t>
            </w:r>
          </w:p>
        </w:tc>
        <w:tc>
          <w:tcPr>
            <w:tcW w:w="1582" w:type="dxa"/>
            <w:gridSpan w:val="5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治愈时间</w:t>
            </w:r>
          </w:p>
        </w:tc>
        <w:tc>
          <w:tcPr>
            <w:tcW w:w="1400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病名</w:t>
            </w:r>
          </w:p>
        </w:tc>
        <w:tc>
          <w:tcPr>
            <w:tcW w:w="1021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有</w:t>
            </w:r>
          </w:p>
        </w:tc>
        <w:tc>
          <w:tcPr>
            <w:tcW w:w="951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无</w:t>
            </w:r>
          </w:p>
        </w:tc>
        <w:tc>
          <w:tcPr>
            <w:tcW w:w="1974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治愈时间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高血压病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糖尿病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心脏病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甲亢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支气管扩张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神经官能症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支气管哮喘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吸毒史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神经系</w:t>
            </w:r>
          </w:p>
          <w:p>
            <w:pPr>
              <w:spacing w:line="30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统疾病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严重消化系统疾病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精神病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结核病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癫痫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性病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胰腺疾病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恶性肿瘤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急慢性肾炎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手术史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急慢性肝炎</w:t>
            </w:r>
          </w:p>
        </w:tc>
        <w:tc>
          <w:tcPr>
            <w:tcW w:w="895" w:type="dxa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严重外伤史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10" w:hRule="atLeast"/>
          <w:jc w:val="center"/>
        </w:trPr>
        <w:tc>
          <w:tcPr>
            <w:tcW w:w="1354" w:type="dxa"/>
            <w:gridSpan w:val="3"/>
            <w:tcBorders>
              <w:bottom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结缔组织病</w:t>
            </w:r>
          </w:p>
        </w:tc>
        <w:tc>
          <w:tcPr>
            <w:tcW w:w="895" w:type="dxa"/>
            <w:tcBorders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869" w:type="dxa"/>
            <w:gridSpan w:val="2"/>
            <w:tcBorders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82" w:type="dxa"/>
            <w:gridSpan w:val="5"/>
            <w:tcBorders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00" w:type="dxa"/>
            <w:gridSpan w:val="3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其他</w:t>
            </w:r>
          </w:p>
        </w:tc>
        <w:tc>
          <w:tcPr>
            <w:tcW w:w="1021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gridSpan w:val="2"/>
            <w:tcBorders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595" w:hRule="atLeast"/>
          <w:jc w:val="center"/>
        </w:trPr>
        <w:tc>
          <w:tcPr>
            <w:tcW w:w="1354" w:type="dxa"/>
            <w:gridSpan w:val="3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备 注</w:t>
            </w:r>
          </w:p>
        </w:tc>
        <w:tc>
          <w:tcPr>
            <w:tcW w:w="8692" w:type="dxa"/>
            <w:gridSpan w:val="15"/>
            <w:tcBorders>
              <w:top w:val="single" w:color="auto" w:sz="8" w:space="0"/>
              <w:bottom w:val="single" w:color="auto" w:sz="8" w:space="0"/>
            </w:tcBorders>
            <w:vAlign w:val="top"/>
          </w:tcPr>
          <w:p>
            <w:pPr>
              <w:rPr>
                <w:rFonts w:ascii="楷体_GB2312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cantSplit/>
          <w:trHeight w:val="1227" w:hRule="atLeast"/>
          <w:jc w:val="center"/>
        </w:trPr>
        <w:tc>
          <w:tcPr>
            <w:tcW w:w="10046" w:type="dxa"/>
            <w:gridSpan w:val="18"/>
            <w:tcBorders>
              <w:top w:val="single" w:color="auto" w:sz="8" w:space="0"/>
            </w:tcBorders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受检者</w:t>
            </w:r>
            <w:r>
              <w:rPr>
                <w:rFonts w:hint="eastAsia" w:ascii="楷体_GB2312" w:eastAsia="楷体_GB2312"/>
                <w:b/>
                <w:bCs/>
                <w:sz w:val="24"/>
              </w:rPr>
              <w:t>签字：</w:t>
            </w: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                         体检日期：           年        月 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268" w:type="dxa"/>
            <w:gridSpan w:val="3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身高</w:t>
            </w:r>
          </w:p>
        </w:tc>
        <w:tc>
          <w:tcPr>
            <w:tcW w:w="2110" w:type="dxa"/>
            <w:gridSpan w:val="5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        厘米</w:t>
            </w:r>
          </w:p>
        </w:tc>
        <w:tc>
          <w:tcPr>
            <w:tcW w:w="1021" w:type="dxa"/>
            <w:gridSpan w:val="3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体重</w:t>
            </w:r>
          </w:p>
        </w:tc>
        <w:tc>
          <w:tcPr>
            <w:tcW w:w="1707" w:type="dxa"/>
            <w:gridSpan w:val="4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       公斤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血压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ind w:firstLine="1052" w:firstLineChars="499"/>
              <w:rPr>
                <w:rFonts w:hint="eastAsia"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</w:rPr>
              <w:t xml:space="preserve">  /</w:t>
            </w:r>
            <w:r>
              <w:rPr>
                <w:rFonts w:hint="eastAsia" w:ascii="楷体_GB2312" w:eastAsia="楷体_GB2312"/>
                <w:b/>
                <w:bCs/>
                <w:sz w:val="24"/>
              </w:rPr>
              <w:t>mm Hg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4" w:hRule="atLeast"/>
          <w:jc w:val="center"/>
        </w:trPr>
        <w:tc>
          <w:tcPr>
            <w:tcW w:w="65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内</w:t>
            </w:r>
          </w:p>
          <w:p>
            <w:pPr>
              <w:jc w:val="center"/>
              <w:rPr>
                <w:rFonts w:ascii="楷体_GB2312" w:hAnsi="宋体" w:eastAsia="楷体_GB2312"/>
                <w:b/>
                <w:bCs/>
                <w:sz w:val="28"/>
              </w:rPr>
            </w:pPr>
          </w:p>
          <w:p>
            <w:pPr>
              <w:jc w:val="center"/>
              <w:rPr>
                <w:rFonts w:ascii="楷体_GB2312" w:hAnsi="宋体" w:eastAsia="楷体_GB2312"/>
                <w:b/>
                <w:bCs/>
                <w:sz w:val="28"/>
              </w:rPr>
            </w:pPr>
          </w:p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科</w:t>
            </w:r>
          </w:p>
        </w:tc>
        <w:tc>
          <w:tcPr>
            <w:tcW w:w="9400" w:type="dxa"/>
            <w:gridSpan w:val="17"/>
            <w:tcMar>
              <w:top w:w="142" w:type="dxa"/>
            </w:tcMar>
            <w:vAlign w:val="top"/>
          </w:tcPr>
          <w:p>
            <w:pPr>
              <w:ind w:firstLine="241" w:firstLineChars="100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心脏</w:t>
            </w:r>
          </w:p>
        </w:tc>
        <w:tc>
          <w:tcPr>
            <w:tcW w:w="3099" w:type="dxa"/>
            <w:gridSpan w:val="8"/>
            <w:vAlign w:val="center"/>
          </w:tcPr>
          <w:p>
            <w:pPr>
              <w:spacing w:line="360" w:lineRule="exact"/>
              <w:jc w:val="left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心界                      </w:t>
            </w:r>
          </w:p>
          <w:p>
            <w:pPr>
              <w:spacing w:line="360" w:lineRule="exact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杂音</w:t>
            </w:r>
          </w:p>
        </w:tc>
        <w:tc>
          <w:tcPr>
            <w:tcW w:w="4690" w:type="dxa"/>
            <w:gridSpan w:val="5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心率          次/分   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肺</w:t>
            </w:r>
          </w:p>
        </w:tc>
        <w:tc>
          <w:tcPr>
            <w:tcW w:w="3099" w:type="dxa"/>
            <w:gridSpan w:val="8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765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腹部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肝</w:t>
            </w:r>
          </w:p>
        </w:tc>
        <w:tc>
          <w:tcPr>
            <w:tcW w:w="3099" w:type="dxa"/>
            <w:gridSpan w:val="8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765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神经系统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脾</w:t>
            </w:r>
          </w:p>
        </w:tc>
        <w:tc>
          <w:tcPr>
            <w:tcW w:w="3099" w:type="dxa"/>
            <w:gridSpan w:val="8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765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其他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建议</w:t>
            </w:r>
          </w:p>
        </w:tc>
        <w:tc>
          <w:tcPr>
            <w:tcW w:w="4864" w:type="dxa"/>
            <w:gridSpan w:val="10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273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医师签字</w:t>
            </w:r>
          </w:p>
        </w:tc>
        <w:tc>
          <w:tcPr>
            <w:tcW w:w="1652" w:type="dxa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65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外</w:t>
            </w:r>
          </w:p>
          <w:p>
            <w:pPr>
              <w:jc w:val="center"/>
              <w:rPr>
                <w:rFonts w:ascii="楷体_GB2312" w:hAnsi="宋体" w:eastAsia="楷体_GB2312"/>
                <w:b/>
                <w:bCs/>
                <w:sz w:val="28"/>
              </w:rPr>
            </w:pPr>
          </w:p>
          <w:p>
            <w:pPr>
              <w:jc w:val="center"/>
              <w:rPr>
                <w:rFonts w:ascii="楷体_GB2312" w:hAnsi="宋体" w:eastAsia="楷体_GB2312"/>
                <w:b/>
                <w:bCs/>
                <w:sz w:val="28"/>
              </w:rPr>
            </w:pPr>
          </w:p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科</w:t>
            </w:r>
          </w:p>
        </w:tc>
        <w:tc>
          <w:tcPr>
            <w:tcW w:w="9400" w:type="dxa"/>
            <w:gridSpan w:val="17"/>
            <w:tcMar>
              <w:top w:w="142" w:type="dxa"/>
            </w:tcMar>
            <w:vAlign w:val="top"/>
          </w:tcPr>
          <w:p>
            <w:pPr>
              <w:ind w:firstLine="241" w:firstLineChars="100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病史：曾做过何种手术或有无外伤史（名称及时间），目前功能如何。</w:t>
            </w:r>
          </w:p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皮肤</w:t>
            </w:r>
          </w:p>
        </w:tc>
        <w:tc>
          <w:tcPr>
            <w:tcW w:w="3099" w:type="dxa"/>
            <w:gridSpan w:val="8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76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浅表</w:t>
            </w:r>
          </w:p>
          <w:p>
            <w:pPr>
              <w:spacing w:line="26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淋巴结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头颅</w:t>
            </w:r>
          </w:p>
        </w:tc>
        <w:tc>
          <w:tcPr>
            <w:tcW w:w="3099" w:type="dxa"/>
            <w:gridSpan w:val="8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765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甲状腺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乳腺</w:t>
            </w:r>
          </w:p>
        </w:tc>
        <w:tc>
          <w:tcPr>
            <w:tcW w:w="3099" w:type="dxa"/>
            <w:gridSpan w:val="8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76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脊柱</w:t>
            </w:r>
          </w:p>
          <w:p>
            <w:pPr>
              <w:spacing w:line="26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四肢关节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肛门</w:t>
            </w:r>
          </w:p>
          <w:p>
            <w:pPr>
              <w:spacing w:line="260" w:lineRule="exact"/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外生殖器</w:t>
            </w:r>
          </w:p>
        </w:tc>
        <w:tc>
          <w:tcPr>
            <w:tcW w:w="3099" w:type="dxa"/>
            <w:gridSpan w:val="8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76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其他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建议</w:t>
            </w:r>
          </w:p>
        </w:tc>
        <w:tc>
          <w:tcPr>
            <w:tcW w:w="4864" w:type="dxa"/>
            <w:gridSpan w:val="10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273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医师签字</w:t>
            </w:r>
          </w:p>
        </w:tc>
        <w:tc>
          <w:tcPr>
            <w:tcW w:w="1652" w:type="dxa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65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眼</w:t>
            </w:r>
          </w:p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科</w:t>
            </w:r>
          </w:p>
        </w:tc>
        <w:tc>
          <w:tcPr>
            <w:tcW w:w="1611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裸眼</w:t>
            </w:r>
          </w:p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视力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右</w:t>
            </w:r>
          </w:p>
        </w:tc>
        <w:tc>
          <w:tcPr>
            <w:tcW w:w="1531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矫正</w:t>
            </w:r>
          </w:p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视力</w:t>
            </w:r>
          </w:p>
        </w:tc>
        <w:tc>
          <w:tcPr>
            <w:tcW w:w="176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右</w:t>
            </w:r>
          </w:p>
        </w:tc>
        <w:tc>
          <w:tcPr>
            <w:tcW w:w="1273" w:type="dxa"/>
            <w:gridSpan w:val="2"/>
            <w:vMerge w:val="restart"/>
            <w:tcMar>
              <w:top w:w="85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医师签字</w:t>
            </w:r>
          </w:p>
        </w:tc>
        <w:tc>
          <w:tcPr>
            <w:tcW w:w="1652" w:type="dxa"/>
            <w:vMerge w:val="restart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8"/>
              </w:rPr>
            </w:pPr>
          </w:p>
        </w:tc>
        <w:tc>
          <w:tcPr>
            <w:tcW w:w="1611" w:type="dxa"/>
            <w:gridSpan w:val="4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6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左</w:t>
            </w:r>
          </w:p>
        </w:tc>
        <w:tc>
          <w:tcPr>
            <w:tcW w:w="1531" w:type="dxa"/>
            <w:gridSpan w:val="4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7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左</w:t>
            </w:r>
          </w:p>
        </w:tc>
        <w:tc>
          <w:tcPr>
            <w:tcW w:w="1273" w:type="dxa"/>
            <w:gridSpan w:val="2"/>
            <w:vMerge w:val="continue"/>
            <w:tcBorders>
              <w:bottom w:val="single" w:color="auto" w:sz="4" w:space="0"/>
            </w:tcBorders>
            <w:tcMar>
              <w:top w:w="85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5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色觉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26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ascii="楷体_GB2312" w:hAnsi="宋体" w:eastAsia="楷体_GB2312"/>
                <w:b/>
                <w:bCs/>
                <w:sz w:val="24"/>
              </w:rPr>
              <w:t>小瞳孔</w:t>
            </w: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眼底</w:t>
            </w:r>
          </w:p>
        </w:tc>
        <w:tc>
          <w:tcPr>
            <w:tcW w:w="4702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其他</w:t>
            </w:r>
          </w:p>
        </w:tc>
        <w:tc>
          <w:tcPr>
            <w:tcW w:w="7789" w:type="dxa"/>
            <w:gridSpan w:val="13"/>
            <w:tcBorders>
              <w:top w:val="single" w:color="auto" w:sz="4" w:space="0"/>
            </w:tcBorders>
            <w:vAlign w:val="center"/>
          </w:tcPr>
          <w:p>
            <w:pPr>
              <w:ind w:firstLine="482" w:firstLineChars="200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652" w:type="dxa"/>
            <w:gridSpan w:val="2"/>
            <w:vMerge w:val="continue"/>
            <w:vAlign w:val="center"/>
          </w:tcPr>
          <w:p>
            <w:pPr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611" w:type="dxa"/>
            <w:gridSpan w:val="4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建议</w:t>
            </w:r>
          </w:p>
        </w:tc>
        <w:tc>
          <w:tcPr>
            <w:tcW w:w="4864" w:type="dxa"/>
            <w:gridSpan w:val="10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273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医师签字</w:t>
            </w:r>
          </w:p>
        </w:tc>
        <w:tc>
          <w:tcPr>
            <w:tcW w:w="1652" w:type="dxa"/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</w:tbl>
    <w:p>
      <w:r>
        <w:br w:type="page"/>
      </w:r>
    </w:p>
    <w:tbl>
      <w:tblPr>
        <w:tblStyle w:val="5"/>
        <w:tblpPr w:leftFromText="180" w:rightFromText="180" w:vertAnchor="page" w:horzAnchor="margin" w:tblpXSpec="center" w:tblpY="2678"/>
        <w:tblW w:w="1003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1582"/>
        <w:gridCol w:w="3108"/>
        <w:gridCol w:w="1637"/>
        <w:gridCol w:w="1386"/>
        <w:gridCol w:w="165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668" w:type="dxa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耳</w:t>
            </w:r>
          </w:p>
          <w:p>
            <w:pPr>
              <w:spacing w:line="5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鼻</w:t>
            </w:r>
          </w:p>
          <w:p>
            <w:pPr>
              <w:spacing w:line="5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喉</w:t>
            </w:r>
          </w:p>
          <w:p>
            <w:pPr>
              <w:spacing w:line="5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科</w:t>
            </w:r>
          </w:p>
        </w:tc>
        <w:tc>
          <w:tcPr>
            <w:tcW w:w="1582" w:type="dxa"/>
            <w:tcBorders>
              <w:top w:val="single" w:color="auto" w:sz="12" w:space="0"/>
              <w:bottom w:val="single" w:color="auto" w:sz="4" w:space="0"/>
            </w:tcBorders>
            <w:tcMar>
              <w:top w:w="142" w:type="dxa"/>
            </w:tcMar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听力</w:t>
            </w:r>
          </w:p>
        </w:tc>
        <w:tc>
          <w:tcPr>
            <w:tcW w:w="3108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左耳</w:t>
            </w:r>
          </w:p>
          <w:p>
            <w:pPr>
              <w:spacing w:line="360" w:lineRule="auto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右耳</w:t>
            </w:r>
          </w:p>
        </w:tc>
        <w:tc>
          <w:tcPr>
            <w:tcW w:w="163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耳部</w:t>
            </w:r>
          </w:p>
        </w:tc>
        <w:tc>
          <w:tcPr>
            <w:tcW w:w="3038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top"/>
          </w:tcPr>
          <w:p>
            <w:pPr>
              <w:ind w:firstLine="241" w:firstLineChars="100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68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鼻部</w:t>
            </w:r>
          </w:p>
        </w:tc>
        <w:tc>
          <w:tcPr>
            <w:tcW w:w="31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                </w:t>
            </w:r>
          </w:p>
        </w:tc>
        <w:tc>
          <w:tcPr>
            <w:tcW w:w="163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咽部</w:t>
            </w:r>
          </w:p>
        </w:tc>
        <w:tc>
          <w:tcPr>
            <w:tcW w:w="303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68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喉部</w:t>
            </w:r>
          </w:p>
        </w:tc>
        <w:tc>
          <w:tcPr>
            <w:tcW w:w="31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63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其他</w:t>
            </w:r>
          </w:p>
        </w:tc>
        <w:tc>
          <w:tcPr>
            <w:tcW w:w="303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68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建议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医师签字</w:t>
            </w:r>
          </w:p>
        </w:tc>
        <w:tc>
          <w:tcPr>
            <w:tcW w:w="16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6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口</w:t>
            </w:r>
          </w:p>
          <w:p>
            <w:pPr>
              <w:spacing w:line="5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腔</w:t>
            </w:r>
          </w:p>
          <w:p>
            <w:pPr>
              <w:spacing w:line="5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科</w:t>
            </w:r>
          </w:p>
        </w:tc>
        <w:tc>
          <w:tcPr>
            <w:tcW w:w="1582" w:type="dxa"/>
            <w:tcBorders>
              <w:top w:val="single" w:color="auto" w:sz="4" w:space="0"/>
            </w:tcBorders>
            <w:tcMar>
              <w:top w:w="142" w:type="dxa"/>
            </w:tcMar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唇腭舌</w:t>
            </w:r>
          </w:p>
        </w:tc>
        <w:tc>
          <w:tcPr>
            <w:tcW w:w="310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63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颞下颌关节</w:t>
            </w:r>
          </w:p>
        </w:tc>
        <w:tc>
          <w:tcPr>
            <w:tcW w:w="3038" w:type="dxa"/>
            <w:gridSpan w:val="2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66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腮腺</w:t>
            </w:r>
          </w:p>
        </w:tc>
        <w:tc>
          <w:tcPr>
            <w:tcW w:w="31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口腔</w:t>
            </w:r>
          </w:p>
          <w:p>
            <w:pPr>
              <w:spacing w:line="260" w:lineRule="exact"/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黏膜</w:t>
            </w:r>
          </w:p>
        </w:tc>
        <w:tc>
          <w:tcPr>
            <w:tcW w:w="3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6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其他</w:t>
            </w:r>
          </w:p>
        </w:tc>
        <w:tc>
          <w:tcPr>
            <w:tcW w:w="7783" w:type="dxa"/>
            <w:gridSpan w:val="4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66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建议</w:t>
            </w:r>
          </w:p>
        </w:tc>
        <w:tc>
          <w:tcPr>
            <w:tcW w:w="474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医师签字</w:t>
            </w:r>
          </w:p>
        </w:tc>
        <w:tc>
          <w:tcPr>
            <w:tcW w:w="16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2" w:hRule="atLeast"/>
        </w:trPr>
        <w:tc>
          <w:tcPr>
            <w:tcW w:w="668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</w:rPr>
              <w:t>妇</w:t>
            </w:r>
          </w:p>
          <w:p>
            <w:pPr>
              <w:jc w:val="center"/>
              <w:rPr>
                <w:rFonts w:hint="eastAsia" w:ascii="楷体_GB2312" w:eastAsia="楷体_GB2312"/>
                <w:b/>
                <w:bCs/>
                <w:sz w:val="28"/>
              </w:rPr>
            </w:pPr>
          </w:p>
          <w:p>
            <w:pPr>
              <w:jc w:val="center"/>
              <w:rPr>
                <w:rFonts w:hint="eastAsia" w:ascii="楷体_GB2312" w:eastAsia="楷体_GB2312"/>
                <w:b/>
                <w:bCs/>
                <w:sz w:val="28"/>
              </w:rPr>
            </w:pPr>
          </w:p>
          <w:p>
            <w:pPr>
              <w:jc w:val="center"/>
              <w:rPr>
                <w:rFonts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</w:rPr>
              <w:t>科</w:t>
            </w:r>
          </w:p>
          <w:p>
            <w:pPr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                                                   </w:t>
            </w:r>
          </w:p>
        </w:tc>
        <w:tc>
          <w:tcPr>
            <w:tcW w:w="9365" w:type="dxa"/>
            <w:gridSpan w:val="5"/>
            <w:tcBorders>
              <w:top w:val="single" w:color="auto" w:sz="4" w:space="0"/>
              <w:bottom w:val="single" w:color="auto" w:sz="4" w:space="0"/>
            </w:tcBorders>
            <w:tcMar>
              <w:top w:w="170" w:type="dxa"/>
            </w:tcMar>
            <w:vAlign w:val="top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病史/月经史：</w:t>
            </w: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初潮：     岁  经期/周期     /     量（多、中、少）  末次月经：</w:t>
            </w:r>
          </w:p>
          <w:p>
            <w:pPr>
              <w:rPr>
                <w:rFonts w:hint="eastAsia"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其他：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66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9365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检查项目：1.已婚女性作外阴部检查、阴道窥器检查及阴道-腹部双合诊检查。</w:t>
            </w: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         2.未婚女性作外阴部检查、直肠-腹部双合诊检查。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6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4690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已婚女性（内诊）</w:t>
            </w:r>
          </w:p>
        </w:tc>
        <w:tc>
          <w:tcPr>
            <w:tcW w:w="467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未婚女性（肛诊）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6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外阴</w:t>
            </w:r>
          </w:p>
        </w:tc>
        <w:tc>
          <w:tcPr>
            <w:tcW w:w="3108" w:type="dxa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 </w:t>
            </w: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 </w:t>
            </w:r>
          </w:p>
        </w:tc>
        <w:tc>
          <w:tcPr>
            <w:tcW w:w="163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外阴</w:t>
            </w:r>
          </w:p>
        </w:tc>
        <w:tc>
          <w:tcPr>
            <w:tcW w:w="30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6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阴道</w:t>
            </w:r>
          </w:p>
        </w:tc>
        <w:tc>
          <w:tcPr>
            <w:tcW w:w="3108" w:type="dxa"/>
            <w:tcBorders>
              <w:right w:val="nil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63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/</w:t>
            </w:r>
          </w:p>
        </w:tc>
        <w:tc>
          <w:tcPr>
            <w:tcW w:w="3038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66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宫颈</w:t>
            </w:r>
          </w:p>
        </w:tc>
        <w:tc>
          <w:tcPr>
            <w:tcW w:w="3108" w:type="dxa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63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/</w:t>
            </w:r>
          </w:p>
        </w:tc>
        <w:tc>
          <w:tcPr>
            <w:tcW w:w="3038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66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宫体</w:t>
            </w:r>
          </w:p>
        </w:tc>
        <w:tc>
          <w:tcPr>
            <w:tcW w:w="3108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63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宫体</w:t>
            </w:r>
          </w:p>
        </w:tc>
        <w:tc>
          <w:tcPr>
            <w:tcW w:w="3038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66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附件</w:t>
            </w:r>
          </w:p>
        </w:tc>
        <w:tc>
          <w:tcPr>
            <w:tcW w:w="3108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63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附件</w:t>
            </w:r>
          </w:p>
        </w:tc>
        <w:tc>
          <w:tcPr>
            <w:tcW w:w="303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firstLine="723" w:firstLineChars="300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668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建议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1386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医师签字</w:t>
            </w:r>
          </w:p>
        </w:tc>
        <w:tc>
          <w:tcPr>
            <w:tcW w:w="1652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</w:tr>
    </w:tbl>
    <w:p>
      <w:r>
        <w:br w:type="page"/>
      </w:r>
    </w:p>
    <w:tbl>
      <w:tblPr>
        <w:tblStyle w:val="5"/>
        <w:tblW w:w="10066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94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9" w:hRule="atLeast"/>
          <w:jc w:val="center"/>
        </w:trPr>
        <w:tc>
          <w:tcPr>
            <w:tcW w:w="658" w:type="dxa"/>
            <w:tcMar>
              <w:left w:w="142" w:type="dxa"/>
            </w:tcMar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心</w:t>
            </w:r>
          </w:p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</w:p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电</w:t>
            </w:r>
          </w:p>
          <w:p>
            <w:pPr>
              <w:spacing w:line="5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图</w:t>
            </w:r>
          </w:p>
        </w:tc>
        <w:tc>
          <w:tcPr>
            <w:tcW w:w="9408" w:type="dxa"/>
            <w:tcMar>
              <w:top w:w="142" w:type="dxa"/>
              <w:left w:w="142" w:type="dxa"/>
            </w:tcMar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建议：               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4" w:hRule="atLeast"/>
          <w:jc w:val="center"/>
        </w:trPr>
        <w:tc>
          <w:tcPr>
            <w:tcW w:w="658" w:type="dxa"/>
            <w:tcMar>
              <w:left w:w="142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胸</w:t>
            </w:r>
          </w:p>
          <w:p>
            <w:pPr>
              <w:spacing w:line="46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部</w:t>
            </w:r>
          </w:p>
          <w:p>
            <w:pPr>
              <w:spacing w:line="46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X</w:t>
            </w:r>
          </w:p>
          <w:p>
            <w:pPr>
              <w:spacing w:line="46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线</w:t>
            </w:r>
          </w:p>
          <w:p>
            <w:pPr>
              <w:spacing w:line="46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片</w:t>
            </w:r>
          </w:p>
        </w:tc>
        <w:tc>
          <w:tcPr>
            <w:tcW w:w="9408" w:type="dxa"/>
            <w:tcMar>
              <w:top w:w="170" w:type="dxa"/>
              <w:left w:w="142" w:type="dxa"/>
            </w:tcMar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建议：                                               医师签字：</w:t>
            </w:r>
          </w:p>
        </w:tc>
      </w:tr>
    </w:tbl>
    <w:p>
      <w:r>
        <w:br w:type="page"/>
      </w:r>
    </w:p>
    <w:tbl>
      <w:tblPr>
        <w:tblStyle w:val="5"/>
        <w:tblW w:w="10066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94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1" w:hRule="atLeast"/>
          <w:jc w:val="center"/>
        </w:trPr>
        <w:tc>
          <w:tcPr>
            <w:tcW w:w="658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腹</w:t>
            </w:r>
          </w:p>
          <w:p>
            <w:pPr>
              <w:spacing w:line="44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部</w:t>
            </w:r>
          </w:p>
          <w:p>
            <w:pPr>
              <w:spacing w:line="44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B</w:t>
            </w:r>
          </w:p>
          <w:p>
            <w:pPr>
              <w:spacing w:line="44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超</w:t>
            </w:r>
          </w:p>
          <w:p>
            <w:pPr>
              <w:spacing w:line="44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检</w:t>
            </w:r>
          </w:p>
          <w:p>
            <w:pPr>
              <w:spacing w:line="440" w:lineRule="exact"/>
              <w:jc w:val="center"/>
              <w:rPr>
                <w:rFonts w:hint="eastAsia" w:ascii="楷体_GB2312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查</w:t>
            </w:r>
          </w:p>
        </w:tc>
        <w:tc>
          <w:tcPr>
            <w:tcW w:w="9408" w:type="dxa"/>
            <w:tcBorders>
              <w:top w:val="single" w:color="auto" w:sz="12" w:space="0"/>
              <w:bottom w:val="single" w:color="auto" w:sz="4" w:space="0"/>
            </w:tcBorders>
            <w:tcMar>
              <w:left w:w="142" w:type="dxa"/>
              <w:right w:w="85" w:type="dxa"/>
            </w:tcMar>
            <w:vAlign w:val="top"/>
          </w:tcPr>
          <w:p>
            <w:pPr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  <w:p>
            <w:pPr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建议：               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9" w:hRule="atLeast"/>
          <w:jc w:val="center"/>
        </w:trPr>
        <w:tc>
          <w:tcPr>
            <w:tcW w:w="65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体</w:t>
            </w:r>
          </w:p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检</w:t>
            </w:r>
          </w:p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结</w:t>
            </w:r>
          </w:p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论</w:t>
            </w:r>
          </w:p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及</w:t>
            </w:r>
          </w:p>
          <w:p>
            <w:pPr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建</w:t>
            </w:r>
          </w:p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议</w:t>
            </w:r>
          </w:p>
        </w:tc>
        <w:tc>
          <w:tcPr>
            <w:tcW w:w="9408" w:type="dxa"/>
            <w:tcBorders>
              <w:top w:val="single" w:color="auto" w:sz="4" w:space="0"/>
              <w:bottom w:val="single" w:color="auto" w:sz="4" w:space="0"/>
            </w:tcBorders>
            <w:tcMar>
              <w:left w:w="142" w:type="dxa"/>
              <w:right w:w="85" w:type="dxa"/>
            </w:tcMar>
            <w:vAlign w:val="top"/>
          </w:tcPr>
          <w:p>
            <w:pPr>
              <w:rPr>
                <w:rFonts w:hint="eastAsia" w:ascii="楷体_GB2312" w:eastAsia="楷体_GB2312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  <w:sz w:val="21"/>
                <w:szCs w:val="21"/>
              </w:rPr>
            </w:pPr>
          </w:p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宋体" w:eastAsia="宋体"/>
                <w:b/>
                <w:bCs/>
                <w:sz w:val="21"/>
                <w:szCs w:val="24"/>
              </w:rPr>
              <w:t>根据《</w:t>
            </w:r>
            <w:r>
              <w:rPr>
                <w:rFonts w:hint="eastAsia" w:ascii="宋体" w:eastAsia="宋体"/>
                <w:b/>
                <w:bCs/>
                <w:sz w:val="21"/>
                <w:szCs w:val="24"/>
                <w:lang w:eastAsia="zh-CN"/>
              </w:rPr>
              <w:t>重庆市住院医师规范化培训入学</w:t>
            </w:r>
            <w:r>
              <w:rPr>
                <w:rFonts w:hint="eastAsia" w:ascii="宋体" w:eastAsia="宋体"/>
                <w:b/>
                <w:bCs/>
                <w:sz w:val="21"/>
                <w:szCs w:val="24"/>
              </w:rPr>
              <w:t>体检标准》，体检结论属于</w:t>
            </w:r>
            <w:r>
              <w:rPr>
                <w:rFonts w:hint="eastAsia" w:ascii="宋体"/>
                <w:u w:val="single"/>
              </w:rPr>
              <w:t xml:space="preserve">                </w:t>
            </w:r>
            <w:r>
              <w:rPr>
                <w:rFonts w:hint="eastAsia" w:ascii="宋体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6" w:hRule="atLeast"/>
          <w:jc w:val="center"/>
        </w:trPr>
        <w:tc>
          <w:tcPr>
            <w:tcW w:w="658" w:type="dxa"/>
            <w:vMerge w:val="continue"/>
            <w:tcBorders>
              <w:bottom w:val="single" w:color="auto" w:sz="12" w:space="0"/>
            </w:tcBorders>
            <w:vAlign w:val="top"/>
          </w:tcPr>
          <w:p>
            <w:pPr>
              <w:rPr>
                <w:rFonts w:hint="eastAsia" w:ascii="楷体_GB2312" w:eastAsia="楷体_GB2312"/>
              </w:rPr>
            </w:pPr>
          </w:p>
        </w:tc>
        <w:tc>
          <w:tcPr>
            <w:tcW w:w="9408" w:type="dxa"/>
            <w:tcBorders>
              <w:top w:val="single" w:color="auto" w:sz="4" w:space="0"/>
              <w:bottom w:val="single" w:color="auto" w:sz="12" w:space="0"/>
            </w:tcBorders>
            <w:tcMar>
              <w:left w:w="142" w:type="dxa"/>
            </w:tcMar>
            <w:vAlign w:val="center"/>
          </w:tcPr>
          <w:p>
            <w:pPr>
              <w:ind w:firstLine="6480" w:firstLineChars="2700"/>
              <w:rPr>
                <w:rFonts w:hint="eastAsia" w:ascii="楷体_GB2312" w:hAnsi="宋体" w:eastAsia="楷体_GB2312"/>
                <w:sz w:val="24"/>
              </w:rPr>
            </w:pPr>
          </w:p>
          <w:p>
            <w:pPr>
              <w:ind w:firstLine="4800" w:firstLineChars="2000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 xml:space="preserve">              </w:t>
            </w:r>
          </w:p>
          <w:p>
            <w:pPr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 xml:space="preserve">                                                </w:t>
            </w: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 xml:space="preserve"> 体检医院签章处</w:t>
            </w:r>
          </w:p>
          <w:p>
            <w:pPr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 xml:space="preserve">                       </w:t>
            </w:r>
            <w:r>
              <w:rPr>
                <w:rFonts w:ascii="楷体_GB2312" w:hAnsi="宋体" w:eastAsia="楷体_GB2312"/>
                <w:sz w:val="24"/>
              </w:rPr>
              <w:t xml:space="preserve">          </w:t>
            </w:r>
            <w:r>
              <w:rPr>
                <w:rFonts w:hint="eastAsia" w:ascii="楷体_GB2312" w:hAnsi="宋体" w:eastAsia="楷体_GB2312"/>
                <w:sz w:val="24"/>
              </w:rPr>
              <w:t xml:space="preserve">       </w:t>
            </w:r>
          </w:p>
          <w:p>
            <w:pPr>
              <w:rPr>
                <w:rFonts w:ascii="楷体_GB2312" w:eastAsia="楷体_GB2312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主检医师签字</w:t>
            </w:r>
            <w:r>
              <w:rPr>
                <w:rFonts w:hint="eastAsia" w:ascii="楷体_GB2312" w:hAnsi="宋体" w:eastAsia="楷体_GB2312"/>
                <w:sz w:val="24"/>
              </w:rPr>
              <w:t xml:space="preserve">：                                   </w:t>
            </w: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年        月        日</w:t>
            </w:r>
          </w:p>
        </w:tc>
      </w:tr>
    </w:tbl>
    <w:p>
      <w:pPr>
        <w:pStyle w:val="2"/>
        <w:adjustRightInd w:val="0"/>
        <w:snapToGrid w:val="0"/>
        <w:spacing w:before="0" w:after="0" w:line="600" w:lineRule="exact"/>
        <w:jc w:val="center"/>
        <w:rPr>
          <w:rFonts w:hint="eastAsia"/>
          <w:spacing w:val="44"/>
        </w:rPr>
      </w:pPr>
      <w:r>
        <w:br w:type="page"/>
      </w:r>
      <w:r>
        <w:rPr>
          <w:rFonts w:hint="eastAsia"/>
        </w:rPr>
        <w:t>检 验 项 目</w:t>
      </w:r>
    </w:p>
    <w:tbl>
      <w:tblPr>
        <w:tblStyle w:val="5"/>
        <w:tblW w:w="1007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4368"/>
        <w:gridCol w:w="50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血</w:t>
            </w:r>
          </w:p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常</w:t>
            </w:r>
          </w:p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规</w:t>
            </w:r>
          </w:p>
        </w:tc>
        <w:tc>
          <w:tcPr>
            <w:tcW w:w="4368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白细胞总数（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WBC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）及分类</w:t>
            </w:r>
          </w:p>
        </w:tc>
        <w:tc>
          <w:tcPr>
            <w:tcW w:w="5053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血红蛋白（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HGB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4368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红细胞总数（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RBC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  <w:tc>
          <w:tcPr>
            <w:tcW w:w="5053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血小板计数（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PLT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血</w:t>
            </w:r>
          </w:p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生</w:t>
            </w:r>
          </w:p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化</w:t>
            </w:r>
          </w:p>
        </w:tc>
        <w:tc>
          <w:tcPr>
            <w:tcW w:w="4368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丙氨酸氨基转移酶（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ALT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 xml:space="preserve">）  </w:t>
            </w:r>
          </w:p>
        </w:tc>
        <w:tc>
          <w:tcPr>
            <w:tcW w:w="5053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</w:rPr>
              <w:t>尿素氮（BUN）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4368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天冬氨酸氨基转移酶（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AST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  <w:tc>
          <w:tcPr>
            <w:tcW w:w="5053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肌酐（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CR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4368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</w:rPr>
              <w:t>葡萄糖（GLU）</w:t>
            </w:r>
          </w:p>
        </w:tc>
        <w:tc>
          <w:tcPr>
            <w:tcW w:w="5053" w:type="dxa"/>
            <w:vAlign w:val="center"/>
          </w:tcPr>
          <w:p>
            <w:pPr>
              <w:ind w:firstLine="241" w:firstLineChars="100"/>
              <w:rPr>
                <w:rFonts w:hint="eastAsia"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5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免</w:t>
            </w:r>
          </w:p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疫</w:t>
            </w:r>
          </w:p>
        </w:tc>
        <w:tc>
          <w:tcPr>
            <w:tcW w:w="4368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艾滋病病毒抗体（抗HIV）</w:t>
            </w:r>
          </w:p>
        </w:tc>
        <w:tc>
          <w:tcPr>
            <w:tcW w:w="5053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梅毒血清特异性抗体（TPHA）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尿</w:t>
            </w:r>
          </w:p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常</w:t>
            </w:r>
          </w:p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规</w:t>
            </w:r>
          </w:p>
        </w:tc>
        <w:tc>
          <w:tcPr>
            <w:tcW w:w="4368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糖（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GLU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  <w:tc>
          <w:tcPr>
            <w:tcW w:w="5053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蛋白质（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PRO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4368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胆红素（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TBIL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  <w:tc>
          <w:tcPr>
            <w:tcW w:w="5053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尿胆原（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URO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4368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比重（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SG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  <w:tc>
          <w:tcPr>
            <w:tcW w:w="5053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红细胞（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BLO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4368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酸碱度（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PH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  <w:tc>
          <w:tcPr>
            <w:tcW w:w="5053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白细胞（</w:t>
            </w:r>
            <w:r>
              <w:rPr>
                <w:rFonts w:hint="eastAsia" w:ascii="楷体_GB2312" w:eastAsia="楷体_GB2312"/>
                <w:b/>
                <w:bCs/>
                <w:sz w:val="28"/>
              </w:rPr>
              <w:t>LEU</w:t>
            </w: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rPr>
                <w:rFonts w:hint="eastAsia" w:ascii="楷体_GB2312" w:hAnsi="宋体" w:eastAsia="楷体_GB2312"/>
                <w:b/>
                <w:bCs/>
              </w:rPr>
            </w:pPr>
          </w:p>
        </w:tc>
        <w:tc>
          <w:tcPr>
            <w:tcW w:w="4368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镜检</w:t>
            </w:r>
          </w:p>
        </w:tc>
        <w:tc>
          <w:tcPr>
            <w:tcW w:w="5053" w:type="dxa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  <w:jc w:val="center"/>
        </w:trPr>
        <w:tc>
          <w:tcPr>
            <w:tcW w:w="65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</w:rPr>
              <w:t>其他</w:t>
            </w:r>
          </w:p>
        </w:tc>
        <w:tc>
          <w:tcPr>
            <w:tcW w:w="9421" w:type="dxa"/>
            <w:gridSpan w:val="2"/>
            <w:vAlign w:val="center"/>
          </w:tcPr>
          <w:p>
            <w:pPr>
              <w:ind w:firstLine="281" w:firstLineChars="100"/>
              <w:rPr>
                <w:rFonts w:hint="eastAsia" w:ascii="楷体_GB2312" w:hAnsi="宋体" w:eastAsia="楷体_GB2312"/>
                <w:b/>
                <w:bCs/>
                <w:sz w:val="28"/>
              </w:rPr>
            </w:pPr>
          </w:p>
        </w:tc>
      </w:tr>
    </w:tbl>
    <w:p/>
    <w:p>
      <w:pPr>
        <w:ind w:right="24"/>
        <w:rPr>
          <w:rFonts w:hint="eastAsia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A7D6E"/>
    <w:rsid w:val="0AA864D3"/>
    <w:rsid w:val="0CB26041"/>
    <w:rsid w:val="0ECB55BD"/>
    <w:rsid w:val="11830A18"/>
    <w:rsid w:val="1B1C6049"/>
    <w:rsid w:val="208E26FA"/>
    <w:rsid w:val="29681BBA"/>
    <w:rsid w:val="2E2E5E87"/>
    <w:rsid w:val="39121048"/>
    <w:rsid w:val="39C90B76"/>
    <w:rsid w:val="3A5B4CA8"/>
    <w:rsid w:val="3EAC4C0F"/>
    <w:rsid w:val="486E2401"/>
    <w:rsid w:val="4A594B18"/>
    <w:rsid w:val="4DA232CC"/>
    <w:rsid w:val="51D4271E"/>
    <w:rsid w:val="53442472"/>
    <w:rsid w:val="5A987244"/>
    <w:rsid w:val="5D827CCB"/>
    <w:rsid w:val="618D6F42"/>
    <w:rsid w:val="64D63E58"/>
    <w:rsid w:val="659E18FA"/>
    <w:rsid w:val="6CE5500B"/>
    <w:rsid w:val="6F233BAA"/>
    <w:rsid w:val="723002B9"/>
    <w:rsid w:val="769E42B7"/>
    <w:rsid w:val="7BA05882"/>
    <w:rsid w:val="7ED50AE8"/>
    <w:rsid w:val="7EFC6D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75" w:beforeAutospacing="0" w:after="75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蜜夕夕</cp:lastModifiedBy>
  <cp:lastPrinted>2019-07-23T07:26:00Z</cp:lastPrinted>
  <dcterms:modified xsi:type="dcterms:W3CDTF">2019-08-07T00:45:58Z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